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139FEB90" w:rsidR="00980EAF" w:rsidRPr="008551F2" w:rsidRDefault="008551F2" w:rsidP="008551F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bookmarkStart w:id="0" w:name="_Hlk197699713"/>
      <w:r w:rsidR="0026607C" w:rsidRPr="008551F2">
        <w:rPr>
          <w:rFonts w:ascii="Times New Roman" w:hAnsi="Times New Roman" w:cs="Times New Roman"/>
          <w:b/>
          <w:sz w:val="44"/>
          <w:szCs w:val="44"/>
        </w:rPr>
        <w:t xml:space="preserve">Tetford </w:t>
      </w:r>
      <w:r w:rsidR="00B06306" w:rsidRPr="008551F2">
        <w:rPr>
          <w:rFonts w:ascii="Times New Roman" w:hAnsi="Times New Roman" w:cs="Times New Roman"/>
          <w:b/>
          <w:sz w:val="44"/>
          <w:szCs w:val="44"/>
        </w:rPr>
        <w:t>&amp;</w:t>
      </w:r>
      <w:r w:rsidR="0026607C" w:rsidRPr="008551F2">
        <w:rPr>
          <w:rFonts w:ascii="Times New Roman" w:hAnsi="Times New Roman" w:cs="Times New Roman"/>
          <w:b/>
          <w:sz w:val="44"/>
          <w:szCs w:val="44"/>
        </w:rPr>
        <w:t xml:space="preserve">Salmonby </w:t>
      </w:r>
      <w:r w:rsidR="00B06306" w:rsidRPr="008551F2">
        <w:rPr>
          <w:rFonts w:ascii="Times New Roman" w:hAnsi="Times New Roman" w:cs="Times New Roman"/>
          <w:b/>
          <w:sz w:val="44"/>
          <w:szCs w:val="44"/>
        </w:rPr>
        <w:t xml:space="preserve">Annual </w:t>
      </w:r>
      <w:r w:rsidR="0026607C" w:rsidRPr="008551F2">
        <w:rPr>
          <w:rFonts w:ascii="Times New Roman" w:hAnsi="Times New Roman" w:cs="Times New Roman"/>
          <w:b/>
          <w:sz w:val="44"/>
          <w:szCs w:val="44"/>
        </w:rPr>
        <w:t xml:space="preserve">Parish </w:t>
      </w:r>
      <w:r w:rsidR="00B54233" w:rsidRPr="008551F2">
        <w:rPr>
          <w:rFonts w:ascii="Times New Roman" w:hAnsi="Times New Roman" w:cs="Times New Roman"/>
          <w:b/>
          <w:sz w:val="44"/>
          <w:szCs w:val="44"/>
        </w:rPr>
        <w:t>Meeting</w:t>
      </w:r>
      <w:bookmarkEnd w:id="0"/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604B27A7" w14:textId="77777777" w:rsidR="00980EAF" w:rsidRPr="00CD676B" w:rsidRDefault="00980EAF" w:rsidP="00980EAF">
      <w:pPr>
        <w:rPr>
          <w:rFonts w:ascii="Times New Roman" w:hAnsi="Times New Roman" w:cs="Times New Roman"/>
        </w:rPr>
      </w:pPr>
      <w:r w:rsidRPr="00CD676B">
        <w:rPr>
          <w:rFonts w:ascii="Times New Roman" w:hAnsi="Times New Roman" w:cs="Times New Roman"/>
        </w:rPr>
        <w:t xml:space="preserve">Dear </w:t>
      </w:r>
      <w:r>
        <w:rPr>
          <w:rFonts w:ascii="Times New Roman" w:hAnsi="Times New Roman" w:cs="Times New Roman"/>
        </w:rPr>
        <w:t>Parishioner</w:t>
      </w:r>
    </w:p>
    <w:p w14:paraId="3E3D08F6" w14:textId="77383BE1" w:rsidR="00980EAF" w:rsidRDefault="00980EAF" w:rsidP="00980EAF">
      <w:pPr>
        <w:rPr>
          <w:rFonts w:ascii="Times New Roman" w:hAnsi="Times New Roman" w:cs="Times New Roman"/>
        </w:rPr>
      </w:pPr>
      <w:r w:rsidRPr="00CD676B">
        <w:rPr>
          <w:rFonts w:ascii="Times New Roman" w:hAnsi="Times New Roman" w:cs="Times New Roman"/>
        </w:rPr>
        <w:t xml:space="preserve">You are hereby </w:t>
      </w:r>
      <w:r>
        <w:rPr>
          <w:rFonts w:ascii="Times New Roman" w:hAnsi="Times New Roman" w:cs="Times New Roman"/>
        </w:rPr>
        <w:t>invited</w:t>
      </w:r>
      <w:r w:rsidRPr="00CD676B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>take part in</w:t>
      </w:r>
      <w:r w:rsidRPr="00CD676B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Annual Parish (public) Meeting</w:t>
      </w:r>
      <w:r w:rsidRPr="00CD676B">
        <w:rPr>
          <w:rFonts w:ascii="Times New Roman" w:hAnsi="Times New Roman" w:cs="Times New Roman"/>
        </w:rPr>
        <w:t xml:space="preserve"> which </w:t>
      </w:r>
      <w:r w:rsidRPr="004F4629">
        <w:rPr>
          <w:rFonts w:ascii="Times New Roman" w:hAnsi="Times New Roman" w:cs="Times New Roman"/>
        </w:rPr>
        <w:t xml:space="preserve">will be held on </w:t>
      </w:r>
      <w:r w:rsidR="0026607C">
        <w:rPr>
          <w:rFonts w:ascii="Times New Roman" w:hAnsi="Times New Roman" w:cs="Times New Roman"/>
        </w:rPr>
        <w:t xml:space="preserve">Wednesday </w:t>
      </w:r>
      <w:r>
        <w:rPr>
          <w:rFonts w:ascii="Times New Roman" w:hAnsi="Times New Roman" w:cs="Times New Roman"/>
        </w:rPr>
        <w:t>1</w:t>
      </w:r>
      <w:r w:rsidR="0026607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th</w:t>
      </w:r>
      <w:r w:rsidRPr="004F4629">
        <w:rPr>
          <w:rFonts w:ascii="Times New Roman" w:hAnsi="Times New Roman" w:cs="Times New Roman"/>
        </w:rPr>
        <w:t xml:space="preserve"> May 202</w:t>
      </w:r>
      <w:r>
        <w:rPr>
          <w:rFonts w:ascii="Times New Roman" w:hAnsi="Times New Roman" w:cs="Times New Roman"/>
        </w:rPr>
        <w:t>5</w:t>
      </w:r>
      <w:r w:rsidRPr="004F4629">
        <w:rPr>
          <w:rFonts w:ascii="Times New Roman" w:hAnsi="Times New Roman" w:cs="Times New Roman"/>
        </w:rPr>
        <w:t xml:space="preserve">, which is to commence </w:t>
      </w:r>
      <w:r w:rsidR="00F751FA">
        <w:rPr>
          <w:rFonts w:ascii="Times New Roman" w:hAnsi="Times New Roman" w:cs="Times New Roman"/>
        </w:rPr>
        <w:t>6.30pm</w:t>
      </w:r>
      <w:r w:rsidR="00151058">
        <w:rPr>
          <w:rFonts w:ascii="Times New Roman" w:hAnsi="Times New Roman" w:cs="Times New Roman"/>
        </w:rPr>
        <w:t xml:space="preserve"> at Hamilton Hall</w:t>
      </w:r>
      <w:r>
        <w:rPr>
          <w:rFonts w:ascii="Times New Roman" w:hAnsi="Times New Roman" w:cs="Times New Roman"/>
        </w:rPr>
        <w:t>.</w:t>
      </w:r>
      <w:r w:rsidRPr="004F4629">
        <w:rPr>
          <w:rFonts w:ascii="Times New Roman" w:hAnsi="Times New Roman" w:cs="Times New Roman"/>
        </w:rPr>
        <w:t xml:space="preserve"> The business to be dealt with at the meeting is listed </w:t>
      </w:r>
      <w:r>
        <w:rPr>
          <w:rFonts w:ascii="Times New Roman" w:hAnsi="Times New Roman" w:cs="Times New Roman"/>
        </w:rPr>
        <w:t>o</w:t>
      </w:r>
      <w:r w:rsidRPr="004F4629">
        <w:rPr>
          <w:rFonts w:ascii="Times New Roman" w:hAnsi="Times New Roman" w:cs="Times New Roman"/>
        </w:rPr>
        <w:t>n</w:t>
      </w:r>
      <w:r w:rsidRPr="00CD676B">
        <w:rPr>
          <w:rFonts w:ascii="Times New Roman" w:hAnsi="Times New Roman" w:cs="Times New Roman"/>
        </w:rPr>
        <w:t xml:space="preserve"> the agenda. </w:t>
      </w:r>
    </w:p>
    <w:p w14:paraId="468D904C" w14:textId="77777777" w:rsidR="00980EAF" w:rsidRDefault="00980EAF" w:rsidP="00980EAF">
      <w:pPr>
        <w:rPr>
          <w:rFonts w:ascii="Times New Roman" w:hAnsi="Times New Roman" w:cs="Times New Roman"/>
        </w:rPr>
      </w:pPr>
    </w:p>
    <w:p w14:paraId="3FE57FA9" w14:textId="77777777" w:rsidR="00980EAF" w:rsidRPr="007E09E2" w:rsidRDefault="00980EAF" w:rsidP="00980EAF">
      <w:pPr>
        <w:rPr>
          <w:rFonts w:ascii="Times New Roman" w:hAnsi="Times New Roman" w:cs="Times New Roman"/>
          <w:b/>
        </w:rPr>
      </w:pPr>
      <w:r w:rsidRPr="007E09E2">
        <w:rPr>
          <w:rFonts w:ascii="Times New Roman" w:hAnsi="Times New Roman" w:cs="Times New Roman"/>
          <w:b/>
        </w:rPr>
        <w:t>PUBLIC AND PRESS WELCOME</w:t>
      </w:r>
    </w:p>
    <w:p w14:paraId="625F5E3E" w14:textId="77777777" w:rsidR="00980EAF" w:rsidRDefault="00980EAF" w:rsidP="00980EAF">
      <w:pPr>
        <w:rPr>
          <w:rFonts w:ascii="Times New Roman" w:hAnsi="Times New Roman" w:cs="Times New Roman"/>
          <w:b/>
        </w:rPr>
      </w:pPr>
    </w:p>
    <w:p w14:paraId="071A318A" w14:textId="77777777" w:rsidR="00980EAF" w:rsidRDefault="00980EAF" w:rsidP="00980E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Pauline Murray</w:t>
      </w:r>
    </w:p>
    <w:p w14:paraId="12EB42B1" w14:textId="77777777" w:rsidR="00980EAF" w:rsidRPr="00CD676B" w:rsidRDefault="00980EAF" w:rsidP="00980E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(Cle</w:t>
      </w:r>
      <w:r w:rsidRPr="00CD676B">
        <w:rPr>
          <w:rFonts w:ascii="Times New Roman" w:hAnsi="Times New Roman" w:cs="Times New Roman"/>
          <w:b/>
        </w:rPr>
        <w:t>rk to the Parish Council)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</w:t>
      </w:r>
    </w:p>
    <w:p w14:paraId="666A45AF" w14:textId="77777777" w:rsidR="00980EAF" w:rsidRDefault="00980EAF" w:rsidP="00980EA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751DB">
        <w:rPr>
          <w:rFonts w:ascii="Times New Roman" w:hAnsi="Times New Roman" w:cs="Times New Roman"/>
          <w:b/>
          <w:sz w:val="40"/>
          <w:szCs w:val="40"/>
          <w:u w:val="single"/>
        </w:rPr>
        <w:t>AGENDA</w:t>
      </w:r>
    </w:p>
    <w:p w14:paraId="16002C0F" w14:textId="77777777" w:rsidR="00980EAF" w:rsidRDefault="00980EAF" w:rsidP="00980EAF">
      <w:pPr>
        <w:rPr>
          <w:rFonts w:ascii="Times New Roman" w:hAnsi="Times New Roman" w:cs="Times New Roman"/>
          <w:sz w:val="32"/>
          <w:szCs w:val="32"/>
        </w:rPr>
      </w:pPr>
    </w:p>
    <w:p w14:paraId="1FA6FAFE" w14:textId="77777777" w:rsidR="00980EAF" w:rsidRPr="00E724FD" w:rsidRDefault="00980EAF" w:rsidP="00980EAF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24FD">
        <w:rPr>
          <w:rFonts w:ascii="Times New Roman" w:hAnsi="Times New Roman" w:cs="Times New Roman"/>
          <w:sz w:val="28"/>
          <w:szCs w:val="28"/>
        </w:rPr>
        <w:t>Welcome</w:t>
      </w:r>
    </w:p>
    <w:p w14:paraId="63F796F2" w14:textId="77777777" w:rsidR="00980EAF" w:rsidRPr="00E724FD" w:rsidRDefault="00980EAF" w:rsidP="00980EA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9062B98" w14:textId="77777777" w:rsidR="00980EAF" w:rsidRPr="00E724FD" w:rsidRDefault="00980EAF" w:rsidP="00980EAF">
      <w:pPr>
        <w:pStyle w:val="ListParagraph"/>
        <w:numPr>
          <w:ilvl w:val="0"/>
          <w:numId w:val="4"/>
        </w:numPr>
        <w:spacing w:beforeAutospacing="1" w:afterAutospacing="1"/>
        <w:contextualSpacing/>
        <w:rPr>
          <w:rFonts w:ascii="Times New Roman" w:eastAsia="Times New Roman" w:hAnsi="Times New Roman" w:cs="Times New Roman"/>
          <w:color w:val="1C212C"/>
          <w:sz w:val="28"/>
          <w:szCs w:val="28"/>
        </w:rPr>
      </w:pPr>
      <w:r w:rsidRPr="00E724FD">
        <w:rPr>
          <w:rFonts w:ascii="Times New Roman" w:hAnsi="Times New Roman" w:cs="Times New Roman"/>
          <w:sz w:val="28"/>
          <w:szCs w:val="28"/>
        </w:rPr>
        <w:t>Chair’s Annual Report</w:t>
      </w:r>
    </w:p>
    <w:p w14:paraId="5CC3465A" w14:textId="77777777" w:rsidR="00980EAF" w:rsidRPr="00E724FD" w:rsidRDefault="00980EAF" w:rsidP="00980EAF">
      <w:pPr>
        <w:pStyle w:val="ListParagraph"/>
        <w:rPr>
          <w:rFonts w:ascii="Times New Roman" w:eastAsia="Times New Roman" w:hAnsi="Times New Roman" w:cs="Times New Roman"/>
          <w:color w:val="1C212C"/>
          <w:sz w:val="28"/>
          <w:szCs w:val="28"/>
        </w:rPr>
      </w:pPr>
    </w:p>
    <w:p w14:paraId="16B8AA78" w14:textId="68F25E6D" w:rsidR="00980EAF" w:rsidRDefault="00980EAF" w:rsidP="00EF2E0E">
      <w:pPr>
        <w:pStyle w:val="ListParagraph"/>
        <w:numPr>
          <w:ilvl w:val="0"/>
          <w:numId w:val="4"/>
        </w:numPr>
        <w:spacing w:beforeAutospacing="1" w:afterAutospacing="1"/>
        <w:contextualSpacing/>
        <w:rPr>
          <w:rFonts w:ascii="Times New Roman" w:eastAsia="Times New Roman" w:hAnsi="Times New Roman" w:cs="Times New Roman"/>
          <w:color w:val="1C212C"/>
          <w:sz w:val="28"/>
          <w:szCs w:val="28"/>
        </w:rPr>
      </w:pPr>
      <w:r w:rsidRPr="00151058">
        <w:rPr>
          <w:rFonts w:ascii="Times New Roman" w:eastAsia="Times New Roman" w:hAnsi="Times New Roman" w:cs="Times New Roman"/>
          <w:color w:val="1C212C"/>
          <w:sz w:val="28"/>
          <w:szCs w:val="28"/>
        </w:rPr>
        <w:t xml:space="preserve">Open Forum - ideas and suggestions from the community for the way forward for </w:t>
      </w:r>
      <w:r w:rsidR="00151058">
        <w:rPr>
          <w:rFonts w:ascii="Times New Roman" w:eastAsia="Times New Roman" w:hAnsi="Times New Roman" w:cs="Times New Roman"/>
          <w:color w:val="1C212C"/>
          <w:sz w:val="28"/>
          <w:szCs w:val="28"/>
        </w:rPr>
        <w:t>Tetford and Salmonby</w:t>
      </w:r>
    </w:p>
    <w:p w14:paraId="52EC6454" w14:textId="77777777" w:rsidR="00151058" w:rsidRPr="00151058" w:rsidRDefault="00151058" w:rsidP="00151058">
      <w:pPr>
        <w:pStyle w:val="ListParagraph"/>
        <w:rPr>
          <w:rFonts w:ascii="Times New Roman" w:eastAsia="Times New Roman" w:hAnsi="Times New Roman" w:cs="Times New Roman"/>
          <w:color w:val="1C212C"/>
          <w:sz w:val="28"/>
          <w:szCs w:val="28"/>
        </w:rPr>
      </w:pPr>
    </w:p>
    <w:p w14:paraId="457084ED" w14:textId="77777777" w:rsidR="00980EAF" w:rsidRPr="008C454B" w:rsidRDefault="00980EAF" w:rsidP="00980EAF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sz w:val="32"/>
          <w:szCs w:val="32"/>
        </w:rPr>
      </w:pPr>
      <w:r w:rsidRPr="00E724FD">
        <w:rPr>
          <w:rFonts w:ascii="Times New Roman" w:hAnsi="Times New Roman" w:cs="Times New Roman"/>
          <w:sz w:val="28"/>
          <w:szCs w:val="28"/>
        </w:rPr>
        <w:t>Meeting closed by the Chair</w:t>
      </w:r>
      <w:r w:rsidRPr="008C454B">
        <w:rPr>
          <w:sz w:val="32"/>
          <w:szCs w:val="32"/>
        </w:rPr>
        <w:t xml:space="preserve">                                          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38E4A866" w14:textId="132CC4B6" w:rsidR="00684E9B" w:rsidRDefault="000939EA">
      <w:pPr>
        <w:pStyle w:val="Standardus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551F2">
        <w:rPr>
          <w:rFonts w:ascii="Times New Roman" w:hAnsi="Times New Roman" w:cs="Times New Roman"/>
          <w:b/>
          <w:sz w:val="44"/>
          <w:szCs w:val="44"/>
        </w:rPr>
        <w:t xml:space="preserve">Tetford &amp;Salmonby Annual </w:t>
      </w:r>
      <w:r>
        <w:rPr>
          <w:rFonts w:ascii="Times New Roman" w:hAnsi="Times New Roman" w:cs="Times New Roman"/>
          <w:b/>
          <w:sz w:val="44"/>
          <w:szCs w:val="44"/>
        </w:rPr>
        <w:t>Council</w:t>
      </w:r>
      <w:r w:rsidRPr="008551F2">
        <w:rPr>
          <w:rFonts w:ascii="Times New Roman" w:hAnsi="Times New Roman" w:cs="Times New Roman"/>
          <w:b/>
          <w:sz w:val="44"/>
          <w:szCs w:val="44"/>
        </w:rPr>
        <w:t xml:space="preserve"> Meeting</w:t>
      </w:r>
    </w:p>
    <w:p w14:paraId="45BB7F73" w14:textId="77777777" w:rsidR="000939EA" w:rsidRDefault="000939EA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3F80CCE5" w:rsidR="00684E9B" w:rsidRPr="000939EA" w:rsidRDefault="0056166A">
      <w:pPr>
        <w:pStyle w:val="Standardus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3208A">
        <w:rPr>
          <w:rFonts w:ascii="Arial" w:hAnsi="Arial" w:cs="Arial"/>
          <w:b/>
          <w:bCs/>
          <w:sz w:val="32"/>
          <w:szCs w:val="32"/>
        </w:rPr>
        <w:t xml:space="preserve"> </w:t>
      </w:r>
      <w:r w:rsidR="00C4793F">
        <w:rPr>
          <w:rFonts w:ascii="Arial" w:hAnsi="Arial" w:cs="Arial"/>
          <w:b/>
          <w:bCs/>
          <w:sz w:val="32"/>
          <w:szCs w:val="32"/>
        </w:rPr>
        <w:t xml:space="preserve"> </w:t>
      </w:r>
      <w:r w:rsidR="00795D2E" w:rsidRPr="000939EA">
        <w:rPr>
          <w:rFonts w:ascii="Times New Roman" w:hAnsi="Times New Roman" w:cs="Times New Roman"/>
          <w:b/>
          <w:bCs/>
          <w:sz w:val="28"/>
          <w:szCs w:val="28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399C7336" w14:textId="28E06D1E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Notice of </w:t>
      </w:r>
      <w:r w:rsidR="00320908">
        <w:rPr>
          <w:rFonts w:ascii="Arial" w:hAnsi="Arial" w:cs="Arial"/>
          <w:b/>
          <w:bCs/>
        </w:rPr>
        <w:t>Ann</w:t>
      </w:r>
      <w:r w:rsidR="004B7C7D">
        <w:rPr>
          <w:rFonts w:ascii="Arial" w:hAnsi="Arial" w:cs="Arial"/>
          <w:b/>
          <w:bCs/>
        </w:rPr>
        <w:t xml:space="preserve">ual </w:t>
      </w:r>
      <w:r>
        <w:rPr>
          <w:rFonts w:ascii="Arial" w:hAnsi="Arial" w:cs="Arial"/>
          <w:b/>
          <w:bCs/>
        </w:rPr>
        <w:t>Council meeting to be held on</w:t>
      </w:r>
      <w:r w:rsidR="00105210">
        <w:rPr>
          <w:rFonts w:ascii="Arial" w:hAnsi="Arial" w:cs="Arial"/>
          <w:b/>
          <w:bCs/>
        </w:rPr>
        <w:t xml:space="preserve"> </w:t>
      </w:r>
      <w:r w:rsidR="00596BEA">
        <w:rPr>
          <w:rFonts w:ascii="Arial" w:hAnsi="Arial" w:cs="Arial"/>
          <w:b/>
          <w:bCs/>
        </w:rPr>
        <w:t>Wednesday</w:t>
      </w:r>
      <w:r w:rsidR="00105210">
        <w:rPr>
          <w:rFonts w:ascii="Arial" w:hAnsi="Arial" w:cs="Arial"/>
          <w:b/>
          <w:bCs/>
        </w:rPr>
        <w:t xml:space="preserve"> </w:t>
      </w:r>
      <w:r w:rsidR="004B7C7D">
        <w:rPr>
          <w:rFonts w:ascii="Arial" w:hAnsi="Arial" w:cs="Arial"/>
          <w:b/>
          <w:bCs/>
        </w:rPr>
        <w:t>1</w:t>
      </w:r>
      <w:r w:rsidR="00596BEA">
        <w:rPr>
          <w:rFonts w:ascii="Arial" w:hAnsi="Arial" w:cs="Arial"/>
          <w:b/>
          <w:bCs/>
        </w:rPr>
        <w:t>4</w:t>
      </w:r>
      <w:r w:rsidR="004B7C7D" w:rsidRPr="004B7C7D">
        <w:rPr>
          <w:rFonts w:ascii="Arial" w:hAnsi="Arial" w:cs="Arial"/>
          <w:b/>
          <w:bCs/>
          <w:vertAlign w:val="superscript"/>
        </w:rPr>
        <w:t>th</w:t>
      </w:r>
      <w:r w:rsidR="004B7C7D">
        <w:rPr>
          <w:rFonts w:ascii="Arial" w:hAnsi="Arial" w:cs="Arial"/>
          <w:b/>
          <w:bCs/>
        </w:rPr>
        <w:t xml:space="preserve"> May</w:t>
      </w:r>
      <w:r w:rsidR="0068372C">
        <w:rPr>
          <w:rFonts w:ascii="Arial" w:hAnsi="Arial" w:cs="Arial"/>
          <w:b/>
          <w:bCs/>
        </w:rPr>
        <w:t xml:space="preserve"> 25</w:t>
      </w:r>
      <w:r>
        <w:rPr>
          <w:rFonts w:ascii="Arial" w:hAnsi="Arial" w:cs="Arial"/>
          <w:b/>
          <w:bCs/>
        </w:rPr>
        <w:t xml:space="preserve"> at </w:t>
      </w:r>
      <w:r w:rsidR="005165AC">
        <w:rPr>
          <w:rFonts w:ascii="Arial" w:hAnsi="Arial" w:cs="Arial"/>
          <w:b/>
          <w:bCs/>
        </w:rPr>
        <w:t>7.30pm at Hamilton Hall, Tetford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7A8BCD8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47530C3C" w14:textId="77777777" w:rsidR="00684E9B" w:rsidRDefault="00684E9B">
      <w:pPr>
        <w:pStyle w:val="Standarduser"/>
        <w:rPr>
          <w:rFonts w:ascii="Arial" w:hAnsi="Arial" w:cs="Arial"/>
          <w:b/>
          <w:bCs/>
        </w:rPr>
      </w:pPr>
    </w:p>
    <w:p w14:paraId="58092A6B" w14:textId="427AC3E9" w:rsidR="00684E9B" w:rsidRDefault="00684E9B">
      <w:pPr>
        <w:pStyle w:val="Standarduser"/>
        <w:rPr>
          <w:rFonts w:hint="eastAsia"/>
        </w:rPr>
      </w:pPr>
    </w:p>
    <w:p w14:paraId="72AD35CA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0D93885C" w14:textId="2269C0DB" w:rsidR="00BD7C06" w:rsidRDefault="00BD7C06" w:rsidP="00BD7C06">
      <w:pPr>
        <w:pStyle w:val="Standard"/>
        <w:rPr>
          <w:rFonts w:hint="eastAsia"/>
        </w:rPr>
      </w:pPr>
      <w:r>
        <w:rPr>
          <w:rFonts w:ascii="Arial" w:hAnsi="Arial" w:cs="Arial"/>
        </w:rPr>
        <w:t>The Council meeting will commence at 19.30 hours or at the closure of the public forum whichever is the sooner.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1BB68296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</w:p>
    <w:p w14:paraId="43BC772E" w14:textId="77777777" w:rsidR="00BD7C06" w:rsidRPr="00A723EE" w:rsidRDefault="00BD7C06" w:rsidP="00BD7C06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01. Election of Chairman </w:t>
      </w:r>
      <w:bookmarkStart w:id="1" w:name="_Hlk166226199"/>
      <w:r>
        <w:rPr>
          <w:rFonts w:ascii="Arial" w:hAnsi="Arial" w:cs="Arial"/>
          <w:b/>
          <w:bCs/>
        </w:rPr>
        <w:t xml:space="preserve">– </w:t>
      </w:r>
      <w:r w:rsidRPr="00A723EE">
        <w:rPr>
          <w:rFonts w:ascii="Arial" w:hAnsi="Arial" w:cs="Arial"/>
        </w:rPr>
        <w:t>signing of declaration of acceptance of office</w:t>
      </w:r>
      <w:bookmarkEnd w:id="1"/>
    </w:p>
    <w:p w14:paraId="3034EC84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</w:p>
    <w:p w14:paraId="79623E65" w14:textId="77777777" w:rsidR="00BD7C06" w:rsidRDefault="00BD7C06" w:rsidP="00BD7C06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02. Election of Vice Chairman – </w:t>
      </w:r>
      <w:r w:rsidRPr="00A723EE">
        <w:rPr>
          <w:rFonts w:ascii="Arial" w:hAnsi="Arial" w:cs="Arial"/>
        </w:rPr>
        <w:t>signing of declaration of acceptance of office</w:t>
      </w:r>
    </w:p>
    <w:p w14:paraId="49009C9B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3784C026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086381">
        <w:rPr>
          <w:rFonts w:ascii="Arial" w:hAnsi="Arial" w:cs="Arial"/>
          <w:b/>
          <w:bCs/>
        </w:rPr>
        <w:t>03.</w:t>
      </w:r>
      <w:r>
        <w:rPr>
          <w:rFonts w:ascii="Arial" w:hAnsi="Arial" w:cs="Arial"/>
          <w:b/>
          <w:bCs/>
        </w:rPr>
        <w:t xml:space="preserve"> To appoint members to the following committees:-</w:t>
      </w:r>
    </w:p>
    <w:p w14:paraId="4934AC6B" w14:textId="66C6C386" w:rsidR="00BD7C06" w:rsidRPr="005165AC" w:rsidRDefault="005165AC" w:rsidP="00BD7C06">
      <w:pPr>
        <w:pStyle w:val="Standard"/>
        <w:numPr>
          <w:ilvl w:val="0"/>
          <w:numId w:val="5"/>
        </w:numPr>
        <w:rPr>
          <w:rFonts w:ascii="Arial" w:hAnsi="Arial" w:cs="Arial"/>
        </w:rPr>
      </w:pPr>
      <w:r w:rsidRPr="005165AC">
        <w:rPr>
          <w:rFonts w:ascii="Arial" w:hAnsi="Arial" w:cs="Arial"/>
        </w:rPr>
        <w:t>Personnel Sub-Committee</w:t>
      </w:r>
    </w:p>
    <w:p w14:paraId="72A2FB6A" w14:textId="77777777" w:rsidR="009973FB" w:rsidRDefault="009973FB" w:rsidP="00BD7C06">
      <w:pPr>
        <w:pStyle w:val="Standard"/>
        <w:rPr>
          <w:rFonts w:ascii="Arial" w:hAnsi="Arial" w:cs="Arial"/>
          <w:b/>
          <w:bCs/>
        </w:rPr>
      </w:pPr>
    </w:p>
    <w:p w14:paraId="54B27051" w14:textId="77777777" w:rsidR="009973FB" w:rsidRDefault="009973FB" w:rsidP="00BD7C06">
      <w:pPr>
        <w:pStyle w:val="Standard"/>
        <w:rPr>
          <w:rFonts w:ascii="Arial" w:hAnsi="Arial" w:cs="Arial"/>
          <w:b/>
          <w:bCs/>
        </w:rPr>
      </w:pPr>
    </w:p>
    <w:p w14:paraId="7709C9C9" w14:textId="77777777" w:rsidR="009973FB" w:rsidRDefault="009973FB" w:rsidP="00BD7C06">
      <w:pPr>
        <w:pStyle w:val="Standard"/>
        <w:rPr>
          <w:rFonts w:ascii="Arial" w:hAnsi="Arial" w:cs="Arial"/>
          <w:b/>
          <w:bCs/>
        </w:rPr>
      </w:pPr>
    </w:p>
    <w:p w14:paraId="6E782A13" w14:textId="5C8BB774" w:rsidR="00BD7C06" w:rsidRDefault="00BD7C06" w:rsidP="00BD7C06">
      <w:pPr>
        <w:pStyle w:val="Standard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lastRenderedPageBreak/>
        <w:t>Ongoing Business</w:t>
      </w:r>
    </w:p>
    <w:p w14:paraId="12F2FC2A" w14:textId="77777777" w:rsidR="00BD7C06" w:rsidRDefault="00BD7C06" w:rsidP="00BD7C06">
      <w:pPr>
        <w:pStyle w:val="Standard"/>
        <w:rPr>
          <w:rFonts w:hint="eastAsia"/>
        </w:rPr>
      </w:pPr>
    </w:p>
    <w:p w14:paraId="0EC0820C" w14:textId="77777777" w:rsidR="00BD7C06" w:rsidRDefault="00BD7C06" w:rsidP="00BD7C06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</w:rPr>
        <w:t>04</w:t>
      </w:r>
      <w:r w:rsidRPr="0012116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To receive any apologies for absence</w:t>
      </w:r>
    </w:p>
    <w:p w14:paraId="0A49AEF9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47CA4B2B" w14:textId="77777777" w:rsidR="00BD7C06" w:rsidRDefault="00BD7C06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05</w:t>
      </w:r>
      <w:r w:rsidRPr="0012116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  <w:t>To receive any declarations of interest in accordance with the Localism Act 2011 and to consider any requests for dispensation</w:t>
      </w:r>
    </w:p>
    <w:p w14:paraId="49533D71" w14:textId="77777777" w:rsidR="00157B7B" w:rsidRDefault="00157B7B" w:rsidP="00BD7C06">
      <w:pPr>
        <w:pStyle w:val="Standard"/>
        <w:ind w:left="720" w:hanging="720"/>
        <w:rPr>
          <w:rFonts w:hint="eastAsia"/>
        </w:rPr>
      </w:pPr>
    </w:p>
    <w:p w14:paraId="683A3ED6" w14:textId="13E025BA" w:rsidR="00157B7B" w:rsidRPr="00157B7B" w:rsidRDefault="00157B7B" w:rsidP="00157B7B">
      <w:pPr>
        <w:pStyle w:val="Standard"/>
        <w:tabs>
          <w:tab w:val="left" w:pos="7371"/>
        </w:tabs>
        <w:ind w:left="720" w:hanging="720"/>
        <w:rPr>
          <w:rFonts w:ascii="Arial" w:hAnsi="Arial" w:cs="Arial"/>
        </w:rPr>
      </w:pPr>
      <w:r w:rsidRPr="00157B7B">
        <w:rPr>
          <w:rFonts w:ascii="Arial" w:hAnsi="Arial" w:cs="Arial"/>
          <w:b/>
          <w:bCs/>
        </w:rPr>
        <w:t>06.</w:t>
      </w:r>
      <w:r w:rsidRPr="00157B7B">
        <w:rPr>
          <w:rFonts w:ascii="Arial" w:hAnsi="Arial" w:cs="Arial"/>
        </w:rPr>
        <w:t xml:space="preserve">     To consider any amendments necessary to Councillors Disclosure of Pecuniary Interest forms</w:t>
      </w:r>
    </w:p>
    <w:p w14:paraId="36B279C1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77F59F60" w14:textId="43F90E03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157B7B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  <w:t>To accept the Minutes of the</w:t>
      </w:r>
      <w:r>
        <w:rPr>
          <w:rFonts w:ascii="Arial" w:hAnsi="Arial" w:cs="Arial"/>
          <w:color w:val="000000"/>
        </w:rPr>
        <w:t xml:space="preserve"> </w:t>
      </w:r>
      <w:r w:rsidR="00435F76">
        <w:rPr>
          <w:rFonts w:ascii="Arial" w:hAnsi="Arial" w:cs="Arial"/>
          <w:color w:val="000000"/>
        </w:rPr>
        <w:t>9</w:t>
      </w:r>
      <w:r w:rsidRPr="00A00C51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April 202</w:t>
      </w:r>
      <w:r w:rsidR="00157B7B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meeting </w:t>
      </w:r>
      <w:r>
        <w:rPr>
          <w:rFonts w:ascii="Arial" w:hAnsi="Arial" w:cs="Arial"/>
        </w:rPr>
        <w:t>as a true record</w:t>
      </w:r>
    </w:p>
    <w:p w14:paraId="24F023E8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2B9E42D7" w14:textId="2396B328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157B7B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  <w:t>To receive reports from outside bodies and from other meetings:</w:t>
      </w:r>
    </w:p>
    <w:p w14:paraId="7176F77D" w14:textId="77777777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councillors</w:t>
      </w:r>
    </w:p>
    <w:p w14:paraId="7C0157E3" w14:textId="77777777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5A95ABCE" w14:textId="77777777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C570B4C" w14:textId="602878EF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157B7B">
        <w:rPr>
          <w:rFonts w:ascii="Arial" w:hAnsi="Arial" w:cs="Arial"/>
          <w:b/>
          <w:bCs/>
        </w:rPr>
        <w:t>9</w:t>
      </w:r>
      <w:r w:rsidRPr="0012116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</w:r>
      <w:r w:rsidRPr="0012116F">
        <w:rPr>
          <w:rFonts w:ascii="Arial" w:hAnsi="Arial" w:cs="Arial"/>
          <w:b/>
          <w:bCs/>
        </w:rPr>
        <w:t>Financial matters, current:</w:t>
      </w:r>
    </w:p>
    <w:p w14:paraId="22591CAE" w14:textId="77777777" w:rsidR="00BD7C06" w:rsidRDefault="00BD7C06" w:rsidP="00BD7C06">
      <w:pPr>
        <w:pStyle w:val="Standard"/>
        <w:tabs>
          <w:tab w:val="left" w:pos="2170"/>
        </w:tabs>
        <w:ind w:left="1474" w:hanging="737"/>
        <w:rPr>
          <w:rFonts w:hint="eastAsia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accounts paid report</w:t>
      </w:r>
    </w:p>
    <w:p w14:paraId="63B38886" w14:textId="2179045C" w:rsidR="00BD7C06" w:rsidRDefault="00BD7C06" w:rsidP="00BD7C06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ab/>
      </w:r>
      <w:r w:rsidR="00870524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211BBA">
        <w:rPr>
          <w:rFonts w:ascii="Arial" w:hAnsi="Arial" w:cs="Arial"/>
        </w:rPr>
        <w:t>expenditures anticipated:</w:t>
      </w:r>
    </w:p>
    <w:p w14:paraId="79896BDF" w14:textId="7F620B63" w:rsidR="00BD7C06" w:rsidRDefault="00BD7C06" w:rsidP="00BD7C06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ab/>
      </w:r>
      <w:r w:rsidR="0087052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bank account balances</w:t>
      </w:r>
    </w:p>
    <w:p w14:paraId="27FC3922" w14:textId="2E2525CA" w:rsidR="00BD7C06" w:rsidRDefault="00BD7C06" w:rsidP="00BD7C06">
      <w:pPr>
        <w:pStyle w:val="Standard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0524">
        <w:rPr>
          <w:rFonts w:ascii="Arial" w:hAnsi="Arial" w:cs="Arial"/>
        </w:rPr>
        <w:t>d</w:t>
      </w:r>
      <w:r w:rsidR="00335110">
        <w:rPr>
          <w:rFonts w:ascii="Arial" w:hAnsi="Arial" w:cs="Arial"/>
        </w:rPr>
        <w:t>.</w:t>
      </w:r>
      <w:r w:rsidR="00335110">
        <w:rPr>
          <w:rFonts w:ascii="Arial" w:hAnsi="Arial" w:cs="Arial"/>
        </w:rPr>
        <w:tab/>
        <w:t>signing of the AGAR for the Auditor</w:t>
      </w:r>
    </w:p>
    <w:p w14:paraId="1A2F3554" w14:textId="1339F183" w:rsidR="009003C2" w:rsidRPr="00EA137F" w:rsidRDefault="00EA137F" w:rsidP="00EA137F">
      <w:pPr>
        <w:pStyle w:val="Standard"/>
        <w:rPr>
          <w:rFonts w:ascii="Arial" w:hAnsi="Arial" w:cs="Arial"/>
          <w:b/>
          <w:bCs/>
        </w:rPr>
      </w:pPr>
      <w:r w:rsidRPr="00EA137F">
        <w:rPr>
          <w:rFonts w:ascii="Arial" w:hAnsi="Arial" w:cs="Arial"/>
          <w:b/>
          <w:bCs/>
        </w:rPr>
        <w:t>10.     Clerks Report</w:t>
      </w:r>
    </w:p>
    <w:p w14:paraId="729223EE" w14:textId="7C53E84D" w:rsidR="00EA137F" w:rsidRDefault="00EA137F" w:rsidP="00EA137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Training update</w:t>
      </w:r>
    </w:p>
    <w:p w14:paraId="0350EAAC" w14:textId="77777777" w:rsidR="003F1E5D" w:rsidRDefault="003F1E5D" w:rsidP="00EA137F">
      <w:pPr>
        <w:pStyle w:val="Standard"/>
        <w:rPr>
          <w:rFonts w:ascii="Arial" w:hAnsi="Arial" w:cs="Arial"/>
        </w:rPr>
      </w:pPr>
    </w:p>
    <w:p w14:paraId="1993F341" w14:textId="552322EA" w:rsidR="003F1E5D" w:rsidRDefault="003F1E5D" w:rsidP="00EA137F">
      <w:pPr>
        <w:pStyle w:val="Standard"/>
        <w:rPr>
          <w:rFonts w:ascii="Arial" w:hAnsi="Arial" w:cs="Arial"/>
          <w:b/>
          <w:bCs/>
        </w:rPr>
      </w:pPr>
      <w:r w:rsidRPr="003F1E5D">
        <w:rPr>
          <w:rFonts w:ascii="Arial" w:hAnsi="Arial" w:cs="Arial"/>
          <w:b/>
          <w:bCs/>
        </w:rPr>
        <w:t xml:space="preserve">11. </w:t>
      </w:r>
      <w:r w:rsidRPr="003F1E5D">
        <w:rPr>
          <w:rFonts w:ascii="Arial" w:hAnsi="Arial" w:cs="Arial"/>
          <w:b/>
          <w:bCs/>
        </w:rPr>
        <w:tab/>
        <w:t>VE Day</w:t>
      </w:r>
    </w:p>
    <w:p w14:paraId="3E01C5A4" w14:textId="3AAA7CCF" w:rsidR="00271B62" w:rsidRDefault="0088295B" w:rsidP="00EA137F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7F397AB8" w14:textId="431A004D" w:rsidR="00271B62" w:rsidRDefault="00271B62" w:rsidP="00EA137F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</w:t>
      </w:r>
      <w:r>
        <w:rPr>
          <w:rFonts w:ascii="Arial" w:hAnsi="Arial" w:cs="Arial"/>
          <w:b/>
          <w:bCs/>
        </w:rPr>
        <w:tab/>
        <w:t>Defib</w:t>
      </w:r>
      <w:r w:rsidR="00DB5F20">
        <w:rPr>
          <w:rFonts w:ascii="Arial" w:hAnsi="Arial" w:cs="Arial"/>
          <w:b/>
          <w:bCs/>
        </w:rPr>
        <w:t>rillator Pads</w:t>
      </w:r>
    </w:p>
    <w:p w14:paraId="73C20D1E" w14:textId="0889E7E5" w:rsidR="00DB5F20" w:rsidRPr="00DB5F20" w:rsidRDefault="00DB5F20" w:rsidP="00EA137F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DB5F20">
        <w:rPr>
          <w:rFonts w:ascii="Arial" w:hAnsi="Arial" w:cs="Arial"/>
        </w:rPr>
        <w:t>Cllr Larder/Clerk update</w:t>
      </w:r>
    </w:p>
    <w:p w14:paraId="21C0B8CC" w14:textId="77777777" w:rsidR="00870524" w:rsidRDefault="00870524" w:rsidP="00BD7C06">
      <w:pPr>
        <w:pStyle w:val="Standard"/>
        <w:ind w:left="1474" w:hanging="737"/>
        <w:rPr>
          <w:rFonts w:hint="eastAsia"/>
        </w:rPr>
      </w:pPr>
    </w:p>
    <w:p w14:paraId="390AFDDC" w14:textId="5428A3E3" w:rsidR="00BD7C06" w:rsidRDefault="00157B7B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523018">
        <w:rPr>
          <w:rFonts w:ascii="Arial" w:hAnsi="Arial" w:cs="Arial"/>
          <w:b/>
          <w:bCs/>
        </w:rPr>
        <w:t>3</w:t>
      </w:r>
      <w:r w:rsidR="00BD7C06" w:rsidRPr="0012116F">
        <w:rPr>
          <w:rFonts w:ascii="Arial" w:hAnsi="Arial" w:cs="Arial"/>
          <w:b/>
          <w:bCs/>
        </w:rPr>
        <w:t>.</w:t>
      </w:r>
      <w:r w:rsidR="00BD7C06" w:rsidRPr="0012116F">
        <w:rPr>
          <w:rFonts w:ascii="Arial" w:hAnsi="Arial" w:cs="Arial"/>
          <w:b/>
          <w:bCs/>
        </w:rPr>
        <w:tab/>
        <w:t>Planning</w:t>
      </w:r>
    </w:p>
    <w:p w14:paraId="6250DFA0" w14:textId="01B8B814" w:rsidR="00E750AB" w:rsidRDefault="0008351C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5B9A255" w14:textId="208EABCE" w:rsidR="00BD7C06" w:rsidRPr="00157B7B" w:rsidRDefault="00157B7B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 w:rsidRPr="00157B7B">
        <w:rPr>
          <w:rFonts w:ascii="Arial" w:hAnsi="Arial" w:cs="Arial"/>
          <w:b/>
          <w:bCs/>
        </w:rPr>
        <w:t>1</w:t>
      </w:r>
      <w:r w:rsidR="00523018">
        <w:rPr>
          <w:rFonts w:ascii="Arial" w:hAnsi="Arial" w:cs="Arial"/>
          <w:b/>
          <w:bCs/>
        </w:rPr>
        <w:t>4</w:t>
      </w:r>
      <w:r w:rsidRPr="00157B7B">
        <w:rPr>
          <w:rFonts w:ascii="Arial" w:hAnsi="Arial" w:cs="Arial"/>
          <w:b/>
          <w:bCs/>
        </w:rPr>
        <w:t>.     Insurance Renewal</w:t>
      </w:r>
      <w:r w:rsidR="00BD7C06" w:rsidRPr="00157B7B">
        <w:rPr>
          <w:rFonts w:ascii="Arial" w:hAnsi="Arial" w:cs="Arial"/>
          <w:b/>
          <w:bCs/>
        </w:rPr>
        <w:tab/>
      </w:r>
    </w:p>
    <w:p w14:paraId="6D9586AB" w14:textId="1BD74DFD" w:rsidR="00BD7C06" w:rsidRDefault="00BD7C06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7B7B">
        <w:rPr>
          <w:rFonts w:ascii="Arial" w:hAnsi="Arial" w:cs="Arial"/>
        </w:rPr>
        <w:t>Clerk to circulate 3 quotations</w:t>
      </w:r>
    </w:p>
    <w:p w14:paraId="1C411762" w14:textId="77777777" w:rsidR="00BD7C06" w:rsidRDefault="00BD7C06" w:rsidP="00BD7C06">
      <w:pPr>
        <w:pStyle w:val="Standard"/>
        <w:ind w:left="720" w:hanging="720"/>
        <w:rPr>
          <w:rFonts w:ascii="Arial" w:hAnsi="Arial" w:cs="Arial"/>
        </w:rPr>
      </w:pPr>
    </w:p>
    <w:p w14:paraId="5FF94ED6" w14:textId="77777777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Current Business</w:t>
      </w:r>
      <w:r>
        <w:rPr>
          <w:rFonts w:ascii="Arial" w:hAnsi="Arial" w:cs="Arial"/>
        </w:rPr>
        <w:tab/>
        <w:t xml:space="preserve">    </w:t>
      </w:r>
    </w:p>
    <w:p w14:paraId="7A5261DF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1436EE65" w14:textId="6C8B4855" w:rsidR="00BD7C06" w:rsidRDefault="00BD7C06" w:rsidP="00157B7B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523018">
        <w:rPr>
          <w:rFonts w:ascii="Arial" w:hAnsi="Arial" w:cs="Arial"/>
          <w:b/>
          <w:bCs/>
        </w:rPr>
        <w:t>5</w:t>
      </w:r>
      <w:r w:rsidRPr="00211BBA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2166F1">
        <w:rPr>
          <w:rFonts w:ascii="Arial" w:hAnsi="Arial" w:cs="Arial"/>
          <w:b/>
          <w:bCs/>
        </w:rPr>
        <w:t>Footpath</w:t>
      </w:r>
      <w:r w:rsidR="001F6E64">
        <w:rPr>
          <w:rFonts w:ascii="Arial" w:hAnsi="Arial" w:cs="Arial"/>
          <w:b/>
          <w:bCs/>
        </w:rPr>
        <w:t>s</w:t>
      </w:r>
    </w:p>
    <w:p w14:paraId="21D82ACF" w14:textId="22F7C3AE" w:rsidR="00393B75" w:rsidRPr="00393B75" w:rsidRDefault="00393B75" w:rsidP="00393B75">
      <w:pPr>
        <w:ind w:left="708"/>
        <w:rPr>
          <w:rFonts w:ascii="Arial" w:eastAsia="Times New Roman" w:hAnsi="Arial" w:cs="Arial"/>
          <w:kern w:val="0"/>
          <w:lang w:eastAsia="en-GB" w:bidi="ar-SA"/>
        </w:rPr>
      </w:pPr>
      <w:r w:rsidRPr="00393B75">
        <w:rPr>
          <w:rFonts w:ascii="Arial" w:hAnsi="Arial" w:cs="Arial"/>
        </w:rPr>
        <w:t>F</w:t>
      </w:r>
      <w:r w:rsidRPr="00393B75">
        <w:rPr>
          <w:rFonts w:ascii="Arial" w:eastAsia="Times New Roman" w:hAnsi="Arial" w:cs="Arial"/>
          <w:kern w:val="0"/>
          <w:lang w:eastAsia="en-GB" w:bidi="ar-SA"/>
        </w:rPr>
        <w:t xml:space="preserve">ootpath </w:t>
      </w:r>
      <w:r w:rsidR="00C95F86">
        <w:rPr>
          <w:rFonts w:ascii="Arial" w:eastAsia="Times New Roman" w:hAnsi="Arial" w:cs="Arial"/>
          <w:kern w:val="0"/>
          <w:lang w:eastAsia="en-GB" w:bidi="ar-SA"/>
        </w:rPr>
        <w:t>No.</w:t>
      </w:r>
      <w:r w:rsidRPr="00393B75">
        <w:rPr>
          <w:rFonts w:ascii="Arial" w:eastAsia="Times New Roman" w:hAnsi="Arial" w:cs="Arial"/>
          <w:kern w:val="0"/>
          <w:lang w:eastAsia="en-GB" w:bidi="ar-SA"/>
        </w:rPr>
        <w:t>30 from little London to the bottom of Tetford hill diversion has been approved.</w:t>
      </w:r>
    </w:p>
    <w:p w14:paraId="77F51948" w14:textId="77777777" w:rsidR="00335110" w:rsidRDefault="00335110" w:rsidP="0010204F">
      <w:pPr>
        <w:pStyle w:val="Standarduser"/>
        <w:rPr>
          <w:rFonts w:ascii="Arial" w:hAnsi="Arial" w:cs="Arial"/>
        </w:rPr>
      </w:pPr>
    </w:p>
    <w:p w14:paraId="429575B5" w14:textId="0A4330A8" w:rsidR="00335110" w:rsidRPr="00335110" w:rsidRDefault="00335110" w:rsidP="0010204F">
      <w:pPr>
        <w:pStyle w:val="Standarduser"/>
        <w:rPr>
          <w:rFonts w:ascii="Arial" w:hAnsi="Arial" w:cs="Arial"/>
          <w:b/>
          <w:bCs/>
        </w:rPr>
      </w:pPr>
      <w:r w:rsidRPr="00335110">
        <w:rPr>
          <w:rFonts w:ascii="Arial" w:hAnsi="Arial" w:cs="Arial"/>
          <w:b/>
          <w:bCs/>
        </w:rPr>
        <w:t>1</w:t>
      </w:r>
      <w:r w:rsidR="00523018">
        <w:rPr>
          <w:rFonts w:ascii="Arial" w:hAnsi="Arial" w:cs="Arial"/>
          <w:b/>
          <w:bCs/>
        </w:rPr>
        <w:t>6</w:t>
      </w:r>
      <w:r w:rsidR="00177BF9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</w:r>
      <w:r w:rsidRPr="00335110">
        <w:rPr>
          <w:rFonts w:ascii="Arial" w:hAnsi="Arial" w:cs="Arial"/>
          <w:b/>
          <w:bCs/>
        </w:rPr>
        <w:t>Banking</w:t>
      </w:r>
    </w:p>
    <w:p w14:paraId="07E12208" w14:textId="7FC9BC07" w:rsidR="00335110" w:rsidRDefault="00335110" w:rsidP="0010204F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5F86">
        <w:rPr>
          <w:rFonts w:ascii="Arial" w:hAnsi="Arial" w:cs="Arial"/>
        </w:rPr>
        <w:t xml:space="preserve">Clerk to </w:t>
      </w:r>
      <w:r w:rsidR="00177BF9">
        <w:rPr>
          <w:rFonts w:ascii="Arial" w:hAnsi="Arial" w:cs="Arial"/>
        </w:rPr>
        <w:t xml:space="preserve">circulate review of banking </w:t>
      </w:r>
    </w:p>
    <w:p w14:paraId="766A1B68" w14:textId="77777777" w:rsidR="003C32E3" w:rsidRDefault="003C32E3" w:rsidP="0010204F">
      <w:pPr>
        <w:pStyle w:val="Standarduser"/>
        <w:rPr>
          <w:rFonts w:ascii="Arial" w:hAnsi="Arial" w:cs="Arial"/>
        </w:rPr>
      </w:pPr>
    </w:p>
    <w:p w14:paraId="2552FBEB" w14:textId="109579ED" w:rsidR="003C32E3" w:rsidRPr="003C32E3" w:rsidRDefault="003C32E3" w:rsidP="0010204F">
      <w:pPr>
        <w:pStyle w:val="Standarduser"/>
        <w:rPr>
          <w:rFonts w:ascii="Arial" w:hAnsi="Arial" w:cs="Arial"/>
          <w:b/>
          <w:bCs/>
        </w:rPr>
      </w:pPr>
      <w:r w:rsidRPr="003C32E3">
        <w:rPr>
          <w:rFonts w:ascii="Arial" w:hAnsi="Arial" w:cs="Arial"/>
          <w:b/>
          <w:bCs/>
        </w:rPr>
        <w:t>1</w:t>
      </w:r>
      <w:r w:rsidR="00523018">
        <w:rPr>
          <w:rFonts w:ascii="Arial" w:hAnsi="Arial" w:cs="Arial"/>
          <w:b/>
          <w:bCs/>
        </w:rPr>
        <w:t>7</w:t>
      </w:r>
      <w:r w:rsidRPr="003C32E3">
        <w:rPr>
          <w:rFonts w:ascii="Arial" w:hAnsi="Arial" w:cs="Arial"/>
          <w:b/>
          <w:bCs/>
        </w:rPr>
        <w:t>.</w:t>
      </w:r>
      <w:r w:rsidRPr="003C32E3">
        <w:rPr>
          <w:rFonts w:ascii="Arial" w:hAnsi="Arial" w:cs="Arial"/>
          <w:b/>
          <w:bCs/>
        </w:rPr>
        <w:tab/>
        <w:t>Bus Shelter</w:t>
      </w:r>
    </w:p>
    <w:p w14:paraId="58B2BE6B" w14:textId="501B9720" w:rsidR="003C32E3" w:rsidRDefault="003C32E3" w:rsidP="0010204F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>Update from Clerk</w:t>
      </w:r>
    </w:p>
    <w:p w14:paraId="7BF83AEE" w14:textId="77777777" w:rsidR="00157B7B" w:rsidRPr="00157B7B" w:rsidRDefault="00157B7B" w:rsidP="00157B7B">
      <w:pPr>
        <w:pStyle w:val="Standard"/>
        <w:ind w:left="720" w:hanging="720"/>
        <w:rPr>
          <w:rFonts w:ascii="Arial" w:hAnsi="Arial" w:cs="Arial"/>
        </w:rPr>
      </w:pPr>
    </w:p>
    <w:p w14:paraId="177CCEA0" w14:textId="299BF419" w:rsidR="00BD7C06" w:rsidRPr="005E7479" w:rsidRDefault="00BD7C06" w:rsidP="00BD7C06">
      <w:pPr>
        <w:pStyle w:val="Standard"/>
        <w:rPr>
          <w:rFonts w:ascii="Arial" w:hAnsi="Arial" w:cs="Arial"/>
          <w:b/>
          <w:bCs/>
        </w:rPr>
      </w:pPr>
      <w:r w:rsidRPr="005E7479">
        <w:rPr>
          <w:rFonts w:ascii="Arial" w:hAnsi="Arial" w:cs="Arial"/>
          <w:b/>
          <w:bCs/>
        </w:rPr>
        <w:t>New Business</w:t>
      </w:r>
    </w:p>
    <w:p w14:paraId="2A0F8E99" w14:textId="77777777" w:rsidR="00BD7C06" w:rsidRDefault="00BD7C06" w:rsidP="00BD7C06">
      <w:pPr>
        <w:pStyle w:val="Standard"/>
        <w:rPr>
          <w:rFonts w:hint="eastAsia"/>
        </w:rPr>
      </w:pPr>
    </w:p>
    <w:p w14:paraId="31DE51A4" w14:textId="4D7B92CD" w:rsidR="00BD7C06" w:rsidRDefault="00BD7C06" w:rsidP="00BD7C06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523018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</w:r>
      <w:r w:rsidR="00335110" w:rsidRPr="00335110">
        <w:rPr>
          <w:rFonts w:ascii="Arial" w:hAnsi="Arial" w:cs="Arial"/>
          <w:b/>
          <w:bCs/>
        </w:rPr>
        <w:t>Review of Standing Orders</w:t>
      </w:r>
    </w:p>
    <w:p w14:paraId="3B71C5AD" w14:textId="4B5FF75C" w:rsidR="00335110" w:rsidRPr="00335110" w:rsidRDefault="00335110" w:rsidP="00BD7C06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335110">
        <w:rPr>
          <w:rFonts w:ascii="Arial" w:hAnsi="Arial" w:cs="Arial"/>
        </w:rPr>
        <w:t xml:space="preserve">Clerk to circulate new Standing Orders </w:t>
      </w: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10C21EE6" w14:textId="6A51703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024EE6" w14:textId="2605C0C3" w:rsidR="00970C8E" w:rsidRDefault="00335A5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469E9">
        <w:rPr>
          <w:rFonts w:ascii="Arial" w:hAnsi="Arial" w:cs="Arial"/>
        </w:rPr>
        <w:t>1</w:t>
      </w:r>
      <w:r w:rsidR="00D74149" w:rsidRPr="00D74149">
        <w:rPr>
          <w:rFonts w:ascii="Arial" w:hAnsi="Arial" w:cs="Arial"/>
          <w:vertAlign w:val="superscript"/>
        </w:rPr>
        <w:t>th</w:t>
      </w:r>
      <w:r w:rsidR="00D74149">
        <w:rPr>
          <w:rFonts w:ascii="Arial" w:hAnsi="Arial" w:cs="Arial"/>
        </w:rPr>
        <w:t xml:space="preserve"> </w:t>
      </w:r>
      <w:r w:rsidR="00E724FD">
        <w:rPr>
          <w:rFonts w:ascii="Arial" w:hAnsi="Arial" w:cs="Arial"/>
        </w:rPr>
        <w:t>June</w:t>
      </w:r>
      <w:r w:rsidR="00795D2E">
        <w:rPr>
          <w:rFonts w:ascii="Arial" w:hAnsi="Arial" w:cs="Arial"/>
        </w:rPr>
        <w:t xml:space="preserve"> 202</w:t>
      </w:r>
      <w:r w:rsidR="00A3528D">
        <w:rPr>
          <w:rFonts w:ascii="Arial" w:hAnsi="Arial" w:cs="Arial"/>
        </w:rPr>
        <w:t>5</w:t>
      </w:r>
      <w:r w:rsidR="00D13E07">
        <w:rPr>
          <w:rFonts w:ascii="Arial" w:hAnsi="Arial" w:cs="Arial"/>
        </w:rPr>
        <w:t xml:space="preserve"> 7</w:t>
      </w:r>
      <w:r w:rsidR="00177BF9">
        <w:rPr>
          <w:rFonts w:ascii="Arial" w:hAnsi="Arial" w:cs="Arial"/>
        </w:rPr>
        <w:t>.30</w:t>
      </w:r>
      <w:r w:rsidR="00D13E07">
        <w:rPr>
          <w:rFonts w:ascii="Arial" w:hAnsi="Arial" w:cs="Arial"/>
        </w:rPr>
        <w:t>p</w:t>
      </w:r>
      <w:r w:rsidR="00870524">
        <w:rPr>
          <w:rFonts w:ascii="Arial" w:hAnsi="Arial" w:cs="Arial"/>
        </w:rPr>
        <w:t>m a</w:t>
      </w:r>
      <w:r w:rsidR="007469E9">
        <w:rPr>
          <w:rFonts w:ascii="Arial" w:hAnsi="Arial" w:cs="Arial"/>
        </w:rPr>
        <w:t>t Hamilton Hall, Tetford</w:t>
      </w:r>
    </w:p>
    <w:sectPr w:rsidR="00970C8E" w:rsidSect="00E724FD">
      <w:pgSz w:w="11906" w:h="16838"/>
      <w:pgMar w:top="1134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7BC5" w14:textId="77777777" w:rsidR="009572DF" w:rsidRDefault="009572DF">
      <w:pPr>
        <w:rPr>
          <w:rFonts w:hint="eastAsia"/>
        </w:rPr>
      </w:pPr>
      <w:r>
        <w:separator/>
      </w:r>
    </w:p>
  </w:endnote>
  <w:endnote w:type="continuationSeparator" w:id="0">
    <w:p w14:paraId="59669139" w14:textId="77777777" w:rsidR="009572DF" w:rsidRDefault="009572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3C84" w14:textId="77777777" w:rsidR="009572DF" w:rsidRDefault="009572D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A3BA8C9" w14:textId="77777777" w:rsidR="009572DF" w:rsidRDefault="009572D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BCD2821"/>
    <w:multiLevelType w:val="hybridMultilevel"/>
    <w:tmpl w:val="57CC91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5"/>
  </w:num>
  <w:num w:numId="2" w16cid:durableId="1173716739">
    <w:abstractNumId w:val="3"/>
  </w:num>
  <w:num w:numId="3" w16cid:durableId="692267256">
    <w:abstractNumId w:val="1"/>
  </w:num>
  <w:num w:numId="4" w16cid:durableId="242374826">
    <w:abstractNumId w:val="6"/>
  </w:num>
  <w:num w:numId="5" w16cid:durableId="1489437279">
    <w:abstractNumId w:val="0"/>
  </w:num>
  <w:num w:numId="6" w16cid:durableId="1047097556">
    <w:abstractNumId w:val="2"/>
  </w:num>
  <w:num w:numId="7" w16cid:durableId="1543326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36B92"/>
    <w:rsid w:val="00065E63"/>
    <w:rsid w:val="0008351C"/>
    <w:rsid w:val="000939EA"/>
    <w:rsid w:val="00097ED6"/>
    <w:rsid w:val="000A3F27"/>
    <w:rsid w:val="000A7117"/>
    <w:rsid w:val="000A78D4"/>
    <w:rsid w:val="000B5363"/>
    <w:rsid w:val="000B6EFA"/>
    <w:rsid w:val="000F5242"/>
    <w:rsid w:val="0010204F"/>
    <w:rsid w:val="00105210"/>
    <w:rsid w:val="001147A9"/>
    <w:rsid w:val="00120547"/>
    <w:rsid w:val="00127408"/>
    <w:rsid w:val="00131DEF"/>
    <w:rsid w:val="001376B4"/>
    <w:rsid w:val="00151058"/>
    <w:rsid w:val="00157B7B"/>
    <w:rsid w:val="00177BF9"/>
    <w:rsid w:val="00181092"/>
    <w:rsid w:val="0018148C"/>
    <w:rsid w:val="001B3D0C"/>
    <w:rsid w:val="001C412F"/>
    <w:rsid w:val="001E7C55"/>
    <w:rsid w:val="001F1F8A"/>
    <w:rsid w:val="001F6E64"/>
    <w:rsid w:val="00205458"/>
    <w:rsid w:val="0021275A"/>
    <w:rsid w:val="002166F1"/>
    <w:rsid w:val="002216A4"/>
    <w:rsid w:val="00221D88"/>
    <w:rsid w:val="00221F49"/>
    <w:rsid w:val="0022771A"/>
    <w:rsid w:val="00245233"/>
    <w:rsid w:val="0026607C"/>
    <w:rsid w:val="00271B62"/>
    <w:rsid w:val="002741B9"/>
    <w:rsid w:val="00281E8F"/>
    <w:rsid w:val="00290153"/>
    <w:rsid w:val="002A01D0"/>
    <w:rsid w:val="002A0DB1"/>
    <w:rsid w:val="002B4BC0"/>
    <w:rsid w:val="002D3513"/>
    <w:rsid w:val="002E0D5E"/>
    <w:rsid w:val="002E12D4"/>
    <w:rsid w:val="002F7861"/>
    <w:rsid w:val="00307F09"/>
    <w:rsid w:val="00312777"/>
    <w:rsid w:val="00320908"/>
    <w:rsid w:val="003245AE"/>
    <w:rsid w:val="00327276"/>
    <w:rsid w:val="003336CF"/>
    <w:rsid w:val="003347C2"/>
    <w:rsid w:val="00335110"/>
    <w:rsid w:val="00335A5A"/>
    <w:rsid w:val="00341C96"/>
    <w:rsid w:val="00391523"/>
    <w:rsid w:val="00393B75"/>
    <w:rsid w:val="003B08ED"/>
    <w:rsid w:val="003B2F5B"/>
    <w:rsid w:val="003C32E3"/>
    <w:rsid w:val="003C7EE6"/>
    <w:rsid w:val="003D3621"/>
    <w:rsid w:val="003E6068"/>
    <w:rsid w:val="003F1E5D"/>
    <w:rsid w:val="00403514"/>
    <w:rsid w:val="00434440"/>
    <w:rsid w:val="004349F4"/>
    <w:rsid w:val="0043560B"/>
    <w:rsid w:val="00435711"/>
    <w:rsid w:val="00435F76"/>
    <w:rsid w:val="0044591F"/>
    <w:rsid w:val="00463CF5"/>
    <w:rsid w:val="00470829"/>
    <w:rsid w:val="00477DD5"/>
    <w:rsid w:val="0048094A"/>
    <w:rsid w:val="00487B36"/>
    <w:rsid w:val="004A4C29"/>
    <w:rsid w:val="004A76CF"/>
    <w:rsid w:val="004B7C7D"/>
    <w:rsid w:val="004C6FBF"/>
    <w:rsid w:val="004F2E57"/>
    <w:rsid w:val="004F6EBF"/>
    <w:rsid w:val="005165AC"/>
    <w:rsid w:val="00523018"/>
    <w:rsid w:val="005405B9"/>
    <w:rsid w:val="00554483"/>
    <w:rsid w:val="00554EFD"/>
    <w:rsid w:val="005574CE"/>
    <w:rsid w:val="0056166A"/>
    <w:rsid w:val="00596BEA"/>
    <w:rsid w:val="005A23D0"/>
    <w:rsid w:val="005D2890"/>
    <w:rsid w:val="005D7B6A"/>
    <w:rsid w:val="005F5F92"/>
    <w:rsid w:val="00605CF7"/>
    <w:rsid w:val="0061347E"/>
    <w:rsid w:val="006207C9"/>
    <w:rsid w:val="00621E6C"/>
    <w:rsid w:val="00646DC6"/>
    <w:rsid w:val="0065285F"/>
    <w:rsid w:val="006538DD"/>
    <w:rsid w:val="0068372C"/>
    <w:rsid w:val="00684E9B"/>
    <w:rsid w:val="006A3D8A"/>
    <w:rsid w:val="006B073B"/>
    <w:rsid w:val="006C5470"/>
    <w:rsid w:val="006E0152"/>
    <w:rsid w:val="006E02D8"/>
    <w:rsid w:val="0072609D"/>
    <w:rsid w:val="007372CB"/>
    <w:rsid w:val="00744007"/>
    <w:rsid w:val="007469E9"/>
    <w:rsid w:val="00755AF6"/>
    <w:rsid w:val="00773DCC"/>
    <w:rsid w:val="007810F5"/>
    <w:rsid w:val="00787183"/>
    <w:rsid w:val="00795D2E"/>
    <w:rsid w:val="007A14C3"/>
    <w:rsid w:val="007A3A97"/>
    <w:rsid w:val="007C13D4"/>
    <w:rsid w:val="007C6922"/>
    <w:rsid w:val="007D33F0"/>
    <w:rsid w:val="007D5102"/>
    <w:rsid w:val="007D6822"/>
    <w:rsid w:val="007E0FE9"/>
    <w:rsid w:val="007E592B"/>
    <w:rsid w:val="007F460F"/>
    <w:rsid w:val="00806580"/>
    <w:rsid w:val="00811F2B"/>
    <w:rsid w:val="00827D1D"/>
    <w:rsid w:val="00837CE6"/>
    <w:rsid w:val="00841E12"/>
    <w:rsid w:val="00842276"/>
    <w:rsid w:val="008551F2"/>
    <w:rsid w:val="00863977"/>
    <w:rsid w:val="00870524"/>
    <w:rsid w:val="0088295B"/>
    <w:rsid w:val="00885B85"/>
    <w:rsid w:val="008940D5"/>
    <w:rsid w:val="00896634"/>
    <w:rsid w:val="00897729"/>
    <w:rsid w:val="008A0287"/>
    <w:rsid w:val="008A0A3A"/>
    <w:rsid w:val="008C300D"/>
    <w:rsid w:val="008D4027"/>
    <w:rsid w:val="009003C2"/>
    <w:rsid w:val="00916226"/>
    <w:rsid w:val="00917BEF"/>
    <w:rsid w:val="00934700"/>
    <w:rsid w:val="009350EF"/>
    <w:rsid w:val="00936945"/>
    <w:rsid w:val="00946C90"/>
    <w:rsid w:val="009562D9"/>
    <w:rsid w:val="009572DF"/>
    <w:rsid w:val="009624A0"/>
    <w:rsid w:val="00970409"/>
    <w:rsid w:val="00970C8E"/>
    <w:rsid w:val="00971431"/>
    <w:rsid w:val="00972F7E"/>
    <w:rsid w:val="0097564B"/>
    <w:rsid w:val="00980312"/>
    <w:rsid w:val="00980EAF"/>
    <w:rsid w:val="00985DFC"/>
    <w:rsid w:val="009931B0"/>
    <w:rsid w:val="009973FB"/>
    <w:rsid w:val="009A7849"/>
    <w:rsid w:val="009D4A15"/>
    <w:rsid w:val="009E3D7C"/>
    <w:rsid w:val="009E43FE"/>
    <w:rsid w:val="00A02D41"/>
    <w:rsid w:val="00A100C8"/>
    <w:rsid w:val="00A269F4"/>
    <w:rsid w:val="00A27525"/>
    <w:rsid w:val="00A3208A"/>
    <w:rsid w:val="00A3528D"/>
    <w:rsid w:val="00A40639"/>
    <w:rsid w:val="00A53954"/>
    <w:rsid w:val="00A60CB6"/>
    <w:rsid w:val="00A67D93"/>
    <w:rsid w:val="00A7601B"/>
    <w:rsid w:val="00AA474D"/>
    <w:rsid w:val="00AB2C88"/>
    <w:rsid w:val="00AB669B"/>
    <w:rsid w:val="00AD0F14"/>
    <w:rsid w:val="00AE4DDD"/>
    <w:rsid w:val="00AF6D9F"/>
    <w:rsid w:val="00B00E09"/>
    <w:rsid w:val="00B01827"/>
    <w:rsid w:val="00B06306"/>
    <w:rsid w:val="00B17C74"/>
    <w:rsid w:val="00B35A59"/>
    <w:rsid w:val="00B54233"/>
    <w:rsid w:val="00B65228"/>
    <w:rsid w:val="00B66085"/>
    <w:rsid w:val="00B94717"/>
    <w:rsid w:val="00BA25EF"/>
    <w:rsid w:val="00BA69C9"/>
    <w:rsid w:val="00BB0CA6"/>
    <w:rsid w:val="00BC5A9B"/>
    <w:rsid w:val="00BD486C"/>
    <w:rsid w:val="00BD6155"/>
    <w:rsid w:val="00BD7C06"/>
    <w:rsid w:val="00BF2026"/>
    <w:rsid w:val="00BF7C7B"/>
    <w:rsid w:val="00C049DB"/>
    <w:rsid w:val="00C2065F"/>
    <w:rsid w:val="00C4793F"/>
    <w:rsid w:val="00C571CE"/>
    <w:rsid w:val="00C57855"/>
    <w:rsid w:val="00C73C53"/>
    <w:rsid w:val="00C94DDB"/>
    <w:rsid w:val="00C958E4"/>
    <w:rsid w:val="00C95F86"/>
    <w:rsid w:val="00CA4454"/>
    <w:rsid w:val="00CB36E1"/>
    <w:rsid w:val="00CC708D"/>
    <w:rsid w:val="00CD0DB1"/>
    <w:rsid w:val="00CD3BCD"/>
    <w:rsid w:val="00CE62B5"/>
    <w:rsid w:val="00CF56CB"/>
    <w:rsid w:val="00D13E07"/>
    <w:rsid w:val="00D15A38"/>
    <w:rsid w:val="00D20336"/>
    <w:rsid w:val="00D2044A"/>
    <w:rsid w:val="00D25B82"/>
    <w:rsid w:val="00D433A8"/>
    <w:rsid w:val="00D516DE"/>
    <w:rsid w:val="00D54B9F"/>
    <w:rsid w:val="00D74149"/>
    <w:rsid w:val="00D7415F"/>
    <w:rsid w:val="00D74451"/>
    <w:rsid w:val="00D76D11"/>
    <w:rsid w:val="00DA0022"/>
    <w:rsid w:val="00DB5F20"/>
    <w:rsid w:val="00DC50AF"/>
    <w:rsid w:val="00DE63F7"/>
    <w:rsid w:val="00E1081B"/>
    <w:rsid w:val="00E567B3"/>
    <w:rsid w:val="00E724FD"/>
    <w:rsid w:val="00E750AB"/>
    <w:rsid w:val="00E90331"/>
    <w:rsid w:val="00E95835"/>
    <w:rsid w:val="00EA137F"/>
    <w:rsid w:val="00EA7A0A"/>
    <w:rsid w:val="00EB2D6E"/>
    <w:rsid w:val="00EB6102"/>
    <w:rsid w:val="00EC7404"/>
    <w:rsid w:val="00ED1984"/>
    <w:rsid w:val="00ED1CC6"/>
    <w:rsid w:val="00ED44C6"/>
    <w:rsid w:val="00EE60CE"/>
    <w:rsid w:val="00EF7856"/>
    <w:rsid w:val="00F10FD4"/>
    <w:rsid w:val="00F112E2"/>
    <w:rsid w:val="00F30C04"/>
    <w:rsid w:val="00F33525"/>
    <w:rsid w:val="00F5245A"/>
    <w:rsid w:val="00F60D1B"/>
    <w:rsid w:val="00F751FA"/>
    <w:rsid w:val="00FB4E9B"/>
    <w:rsid w:val="00FC7EA7"/>
    <w:rsid w:val="00FD47E7"/>
    <w:rsid w:val="00FD67B1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Parish Clerk</cp:lastModifiedBy>
  <cp:revision>46</cp:revision>
  <cp:lastPrinted>2025-03-11T15:58:00Z</cp:lastPrinted>
  <dcterms:created xsi:type="dcterms:W3CDTF">2025-05-08T18:52:00Z</dcterms:created>
  <dcterms:modified xsi:type="dcterms:W3CDTF">2025-05-11T09:06:00Z</dcterms:modified>
</cp:coreProperties>
</file>